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2BD" w:rsidRPr="008F2C29" w:rsidRDefault="009B22BD" w:rsidP="00847763">
      <w:pPr>
        <w:spacing w:after="0" w:line="240" w:lineRule="auto"/>
        <w:ind w:left="-567" w:firstLine="567"/>
        <w:jc w:val="center"/>
        <w:rPr>
          <w:rFonts w:ascii="Verdana" w:hAnsi="Verdana" w:cs="Times New Roman"/>
          <w:b/>
          <w:color w:val="000000" w:themeColor="text1"/>
        </w:rPr>
      </w:pPr>
      <w:r w:rsidRPr="008F2C29">
        <w:rPr>
          <w:rFonts w:ascii="Verdana" w:hAnsi="Verdana" w:cs="Times New Roman"/>
          <w:b/>
          <w:color w:val="000000" w:themeColor="text1"/>
        </w:rPr>
        <w:t>Памятка по профилактике ГЛПС</w:t>
      </w:r>
    </w:p>
    <w:p w:rsidR="008F2C29" w:rsidRPr="008F2C29" w:rsidRDefault="008F2C29" w:rsidP="008F2C29">
      <w:pPr>
        <w:spacing w:after="0" w:line="240" w:lineRule="auto"/>
        <w:ind w:left="-567" w:firstLine="567"/>
        <w:jc w:val="both"/>
        <w:rPr>
          <w:rFonts w:ascii="Verdana" w:hAnsi="Verdana" w:cs="Times New Roman"/>
          <w:b/>
          <w:color w:val="000000" w:themeColor="text1"/>
        </w:rPr>
      </w:pPr>
    </w:p>
    <w:p w:rsidR="00661959" w:rsidRPr="008F2C29" w:rsidRDefault="000C5EBF" w:rsidP="008F2C29">
      <w:pPr>
        <w:spacing w:after="120" w:line="240" w:lineRule="auto"/>
        <w:ind w:left="-567"/>
        <w:jc w:val="both"/>
        <w:rPr>
          <w:rFonts w:ascii="Verdana" w:hAnsi="Verdana" w:cs="Times New Roman"/>
          <w:color w:val="000000" w:themeColor="text1"/>
        </w:rPr>
      </w:pPr>
      <w:r w:rsidRPr="008F2C29">
        <w:rPr>
          <w:rFonts w:ascii="Verdana" w:hAnsi="Verdana" w:cs="Times New Roman"/>
          <w:b/>
          <w:color w:val="000000" w:themeColor="text1"/>
        </w:rPr>
        <w:t>Геморрагическая лихорадка с почечным синдромом</w:t>
      </w:r>
      <w:r w:rsidR="000560CF">
        <w:rPr>
          <w:rFonts w:ascii="Verdana" w:hAnsi="Verdana" w:cs="Times New Roman"/>
          <w:color w:val="000000" w:themeColor="text1"/>
        </w:rPr>
        <w:t xml:space="preserve"> </w:t>
      </w:r>
      <w:bookmarkStart w:id="0" w:name="_GoBack"/>
      <w:bookmarkEnd w:id="0"/>
      <w:r w:rsidRPr="008F2C29">
        <w:rPr>
          <w:rFonts w:ascii="Verdana" w:hAnsi="Verdana" w:cs="Times New Roman"/>
          <w:color w:val="000000" w:themeColor="text1"/>
        </w:rPr>
        <w:t>(ГЛПС</w:t>
      </w:r>
      <w:proofErr w:type="gramStart"/>
      <w:r w:rsidRPr="008F2C29">
        <w:rPr>
          <w:rFonts w:ascii="Verdana" w:hAnsi="Verdana" w:cs="Times New Roman"/>
          <w:color w:val="000000" w:themeColor="text1"/>
        </w:rPr>
        <w:t>)-</w:t>
      </w:r>
      <w:proofErr w:type="gramEnd"/>
      <w:r w:rsidRPr="008F2C29">
        <w:rPr>
          <w:rFonts w:ascii="Verdana" w:hAnsi="Verdana" w:cs="Times New Roman"/>
          <w:color w:val="000000" w:themeColor="text1"/>
        </w:rPr>
        <w:t xml:space="preserve">зоонозное природно-очаговое заболевание. Источником инфекции являются мышевидные грызуны (домовая мышь, лесные грызуны). 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color w:val="000000" w:themeColor="text1"/>
          <w:sz w:val="22"/>
          <w:szCs w:val="22"/>
        </w:rPr>
      </w:pPr>
      <w:r w:rsidRPr="008F2C29">
        <w:rPr>
          <w:rFonts w:ascii="Verdana" w:hAnsi="Verdana" w:cs="Arial"/>
          <w:color w:val="000000" w:themeColor="text1"/>
          <w:sz w:val="22"/>
          <w:szCs w:val="22"/>
        </w:rPr>
        <w:t>Заболеваемость регистрируется в летне-осенний период при кратковременном нахождении на природе – сборе грибов, ягод, рыбалке, купании, пикниках, а также работе на садово-огородных участках, расположенных вблизи лесных массивов. Заражение человека в основном происходит при вдыхании пылевого аэрозоля, при контакте с предметами, загрязненными выделениями грызунов, при употреблении инфицированных продуктов и воды.</w:t>
      </w:r>
    </w:p>
    <w:p w:rsidR="00661959" w:rsidRPr="008F2C29" w:rsidRDefault="00B11CBE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color w:val="000000" w:themeColor="text1"/>
          <w:sz w:val="22"/>
          <w:szCs w:val="22"/>
        </w:rPr>
      </w:pPr>
      <w:r w:rsidRPr="008F2C29">
        <w:rPr>
          <w:rFonts w:ascii="Verdana" w:hAnsi="Verdana" w:cs="Arial"/>
          <w:color w:val="000000" w:themeColor="text1"/>
          <w:sz w:val="22"/>
          <w:szCs w:val="22"/>
        </w:rPr>
        <w:t xml:space="preserve">Для </w:t>
      </w:r>
      <w:r w:rsidR="00661959" w:rsidRPr="008F2C29">
        <w:rPr>
          <w:rFonts w:ascii="Verdana" w:hAnsi="Verdana" w:cs="Arial"/>
          <w:color w:val="000000" w:themeColor="text1"/>
          <w:sz w:val="22"/>
          <w:szCs w:val="22"/>
        </w:rPr>
        <w:t>профилактики инфекционных заболеваний, источником которых являются грызуны, при выходе на природу, работая на садово-огородных участках и ухаживая за животными, необходимо помнить и соблюдать  следующие простые правила: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*Выбирать для отдыха поляны с низкой растительностью. Не допускать загрязнения мест отдыха мусором и пищевыми отходами, привлекающими грызунов.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*Хранить запасы продуктов и воды  в таре, недоступной для грызунов.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*Не употреблять воду для питья из неизвестных и неблагоустроенных источников. Воду из родников перед употреблением обязательно кипятить.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 Не брать в руки грызунов.</w:t>
      </w:r>
    </w:p>
    <w:p w:rsidR="00B11CBE" w:rsidRPr="008F2C29" w:rsidRDefault="00661959" w:rsidP="008F2C29">
      <w:pPr>
        <w:pStyle w:val="a4"/>
        <w:spacing w:before="0" w:beforeAutospacing="0" w:after="120"/>
        <w:ind w:left="-567"/>
        <w:jc w:val="both"/>
        <w:rPr>
          <w:rStyle w:val="a3"/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*Соблюдать правила личной</w:t>
      </w:r>
      <w:r w:rsidR="00B11CBE"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 xml:space="preserve"> гигиены (мыть руки перед едой)</w:t>
      </w:r>
      <w:r w:rsidR="002112C6"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.</w:t>
      </w:r>
    </w:p>
    <w:p w:rsidR="00661959" w:rsidRPr="008F2C29" w:rsidRDefault="00B11CBE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</w:t>
      </w:r>
      <w:r w:rsidR="00661959"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 xml:space="preserve"> Использовать при работе на огороде, уходе за животными защитную одежду и перчатки.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 xml:space="preserve">* Обеспечить грызунонепроницаемость хозяйственных построек и жилых помещений, для чего необходимо своевременно устранять разрушения в фундаменте, стенах и полах материалами, устойчивыми к повреждению грызунами, устанавливать на вентиляционных окнах сетки с размерами ячеек не более 10x10 мм. 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 Своевременно проводить влажную уборку помещений с использованием моющих и дезинфицирующих средств.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 Не допускать захламления территории и зарастание ее бурьяном.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* Проводить систематические мероприятия по борьбе с грызунами (дератизация) в жилых помещениях, постройках и на садовых участках, используя средства, разрешенные для применения населением в быту в соответствии с указаниями по их использованию, а также соблюдая правила личной и общественной безопасности.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rStyle w:val="a3"/>
          <w:rFonts w:ascii="Verdana" w:hAnsi="Verdana" w:cs="Arial"/>
          <w:b/>
          <w:color w:val="000000" w:themeColor="text1"/>
          <w:sz w:val="22"/>
          <w:szCs w:val="22"/>
        </w:rPr>
      </w:pPr>
      <w:r w:rsidRPr="008F2C29">
        <w:rPr>
          <w:rStyle w:val="a3"/>
          <w:rFonts w:ascii="Verdana" w:hAnsi="Verdana" w:cs="Arial"/>
          <w:b/>
          <w:color w:val="000000" w:themeColor="text1"/>
          <w:sz w:val="22"/>
          <w:szCs w:val="22"/>
        </w:rPr>
        <w:t>По вопросам истребления грызунов можно обращаться в специализированные организации.</w:t>
      </w:r>
    </w:p>
    <w:p w:rsidR="00661959" w:rsidRPr="008F2C29" w:rsidRDefault="00661959" w:rsidP="008F2C29">
      <w:pPr>
        <w:pStyle w:val="a4"/>
        <w:spacing w:before="0" w:beforeAutospacing="0" w:after="120"/>
        <w:ind w:left="-567"/>
        <w:jc w:val="both"/>
        <w:rPr>
          <w:color w:val="000000" w:themeColor="text1"/>
          <w:sz w:val="22"/>
          <w:szCs w:val="22"/>
        </w:rPr>
      </w:pPr>
      <w:proofErr w:type="gramStart"/>
      <w:r w:rsidRPr="008F2C29">
        <w:rPr>
          <w:rFonts w:ascii="Verdana" w:hAnsi="Verdana" w:cs="Arial"/>
          <w:color w:val="000000" w:themeColor="text1"/>
          <w:sz w:val="22"/>
          <w:szCs w:val="22"/>
          <w:u w:val="single"/>
        </w:rPr>
        <w:t>При п</w:t>
      </w:r>
      <w:r w:rsidRPr="008F2C29">
        <w:rPr>
          <w:rFonts w:ascii="Verdana" w:hAnsi="Verdana" w:cs="Arial"/>
          <w:color w:val="000000" w:themeColor="text1"/>
          <w:sz w:val="22"/>
          <w:szCs w:val="22"/>
        </w:rPr>
        <w:t>оявлении симптомов заболевания (резкое  повышение температуры тела до 38-39 градусов, озноб, ломота в теле, головные и мышечные боли (особенно в икроножных в мышцах), мелкоточечные кровоизлияния на коже или конъюнктиве глаз), необходимо немедленно  обратиться за медицинской помощью в лечебно-профилактическое учреждение.</w:t>
      </w:r>
      <w:proofErr w:type="gramEnd"/>
      <w:r w:rsidRPr="008F2C29">
        <w:rPr>
          <w:rFonts w:ascii="Verdana" w:hAnsi="Verdana" w:cs="Arial"/>
          <w:color w:val="000000" w:themeColor="text1"/>
          <w:sz w:val="22"/>
          <w:szCs w:val="22"/>
        </w:rPr>
        <w:t xml:space="preserve"> В противном случае могут наблюдаться осложнения, которые приведут к поражениям внутренних органов: почек, печени, нервной системы и др.  </w:t>
      </w:r>
    </w:p>
    <w:sectPr w:rsidR="00661959" w:rsidRPr="008F2C29" w:rsidSect="009864F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04B"/>
    <w:rsid w:val="000560CF"/>
    <w:rsid w:val="0007557A"/>
    <w:rsid w:val="000C5EBF"/>
    <w:rsid w:val="00115F0B"/>
    <w:rsid w:val="001759DC"/>
    <w:rsid w:val="002112C6"/>
    <w:rsid w:val="002B172A"/>
    <w:rsid w:val="002D3935"/>
    <w:rsid w:val="00311342"/>
    <w:rsid w:val="003322D2"/>
    <w:rsid w:val="003D12B5"/>
    <w:rsid w:val="003F2F25"/>
    <w:rsid w:val="00661959"/>
    <w:rsid w:val="006A06A4"/>
    <w:rsid w:val="007340FD"/>
    <w:rsid w:val="00767943"/>
    <w:rsid w:val="008251F0"/>
    <w:rsid w:val="0082616B"/>
    <w:rsid w:val="00847763"/>
    <w:rsid w:val="0087604B"/>
    <w:rsid w:val="008F2C29"/>
    <w:rsid w:val="009864F5"/>
    <w:rsid w:val="009B22BD"/>
    <w:rsid w:val="009F4203"/>
    <w:rsid w:val="00A242B1"/>
    <w:rsid w:val="00A51FC2"/>
    <w:rsid w:val="00A86569"/>
    <w:rsid w:val="00A943D2"/>
    <w:rsid w:val="00AA5CA2"/>
    <w:rsid w:val="00B11CBE"/>
    <w:rsid w:val="00C32B0F"/>
    <w:rsid w:val="00CF590F"/>
    <w:rsid w:val="00DA49EC"/>
    <w:rsid w:val="00F93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61959"/>
    <w:rPr>
      <w:b w:val="0"/>
      <w:bCs w:val="0"/>
      <w:i/>
      <w:iCs/>
    </w:rPr>
  </w:style>
  <w:style w:type="paragraph" w:styleId="a4">
    <w:name w:val="Normal (Web)"/>
    <w:basedOn w:val="a"/>
    <w:rsid w:val="00661959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61959"/>
    <w:rPr>
      <w:b w:val="0"/>
      <w:bCs w:val="0"/>
      <w:i/>
      <w:iCs/>
    </w:rPr>
  </w:style>
  <w:style w:type="paragraph" w:styleId="a4">
    <w:name w:val="Normal (Web)"/>
    <w:basedOn w:val="a"/>
    <w:rsid w:val="00661959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Баранова</dc:creator>
  <cp:lastModifiedBy>школа</cp:lastModifiedBy>
  <cp:revision>3</cp:revision>
  <cp:lastPrinted>2014-10-21T07:37:00Z</cp:lastPrinted>
  <dcterms:created xsi:type="dcterms:W3CDTF">2018-12-15T05:27:00Z</dcterms:created>
  <dcterms:modified xsi:type="dcterms:W3CDTF">2023-10-16T10:26:00Z</dcterms:modified>
</cp:coreProperties>
</file>